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5B" w:rsidRDefault="00282A5B" w:rsidP="00282A5B">
      <w:pPr>
        <w:pStyle w:val="Default"/>
        <w:spacing w:after="198" w:line="276" w:lineRule="auto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Klauzula informacyjna wynikając</w:t>
      </w:r>
      <w:r w:rsidR="00890DE3">
        <w:rPr>
          <w:b/>
          <w:bCs/>
          <w:sz w:val="23"/>
          <w:szCs w:val="23"/>
        </w:rPr>
        <w:t>a z art. 13 Rozporządzenia RODO</w:t>
      </w:r>
    </w:p>
    <w:p w:rsidR="00890DE3" w:rsidRDefault="00890DE3" w:rsidP="00282A5B">
      <w:pPr>
        <w:pStyle w:val="Default"/>
        <w:spacing w:after="198" w:line="276" w:lineRule="auto"/>
        <w:jc w:val="center"/>
        <w:rPr>
          <w:b/>
          <w:bCs/>
          <w:sz w:val="23"/>
          <w:szCs w:val="23"/>
        </w:rPr>
      </w:pPr>
    </w:p>
    <w:p w:rsidR="00282A5B" w:rsidRDefault="00282A5B" w:rsidP="00282A5B">
      <w:pPr>
        <w:suppressAutoHyphens w:val="0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z 04.05.2016, str. 1),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Dom Dziecka</w:t>
      </w:r>
      <w:r w:rsidR="004339D9">
        <w:rPr>
          <w:rFonts w:ascii="Times New Roman" w:hAnsi="Times New Roman" w:cs="Times New Roman"/>
          <w:sz w:val="24"/>
          <w:szCs w:val="24"/>
          <w:lang w:eastAsia="pl-PL"/>
        </w:rPr>
        <w:t xml:space="preserve"> w Piotrkowie Trybunalskim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We wszystkich sprawach związanych z przetwarzaniem przez Dom Dziecka </w:t>
      </w:r>
      <w:r w:rsidR="004339D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w Piotrkowie Trybunalskim danych osobowych można się kontaktować z Inspektorem Danych Osobowych za pomocą poczty elektronicznej pod adresem:</w:t>
      </w:r>
    </w:p>
    <w:p w:rsidR="00282A5B" w:rsidRDefault="004339D9" w:rsidP="00282A5B">
      <w:pPr>
        <w:suppressAutoHyphens w:val="0"/>
        <w:spacing w:after="15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domdzieckapiotrkow@op.pl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A5B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                w celu </w:t>
      </w:r>
      <w:r w:rsidRPr="00282A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związanym z postępowaniem o udzielenie zamówienia publicznego na </w:t>
      </w:r>
      <w:r w:rsidR="001D6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 artykułów dla Domu Dziecka w Piotrkowie Trybunalskim</w:t>
      </w:r>
      <w:r w:rsidRPr="00282A5B">
        <w:rPr>
          <w:rFonts w:ascii="Times New Roman" w:hAnsi="Times New Roman" w:cs="Times New Roman"/>
          <w:b/>
        </w:rPr>
        <w:t xml:space="preserve"> </w:t>
      </w:r>
      <w:r w:rsidRPr="00282A5B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postępowania. </w:t>
      </w:r>
    </w:p>
    <w:p w:rsidR="00282A5B" w:rsidRP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A5B">
        <w:rPr>
          <w:rFonts w:ascii="Times New Roman" w:hAnsi="Times New Roman" w:cs="Times New Roman"/>
          <w:sz w:val="24"/>
          <w:szCs w:val="24"/>
          <w:lang w:eastAsia="pl-PL"/>
        </w:rPr>
        <w:t>Pani/Pana dane osobowe będą przechowywane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82A5B">
        <w:rPr>
          <w:rFonts w:ascii="Times New Roman" w:hAnsi="Times New Roman" w:cs="Times New Roman"/>
          <w:sz w:val="24"/>
          <w:szCs w:val="24"/>
          <w:lang w:eastAsia="pl-PL"/>
        </w:rPr>
        <w:t>przez okres 4 lat od dnia zakończenia postę</w:t>
      </w:r>
      <w:r>
        <w:rPr>
          <w:rFonts w:ascii="Times New Roman" w:hAnsi="Times New Roman" w:cs="Times New Roman"/>
          <w:sz w:val="24"/>
          <w:szCs w:val="24"/>
          <w:lang w:eastAsia="pl-PL"/>
        </w:rPr>
        <w:t>powania o udzielenie zamówienia.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ustawowym. 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                     w sposób zautomatyzowany, stosowanie do art. 22 RODO;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:rsidR="00282A5B" w:rsidRDefault="00282A5B" w:rsidP="00282A5B">
      <w:pPr>
        <w:numPr>
          <w:ilvl w:val="0"/>
          <w:numId w:val="5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282A5B" w:rsidRDefault="00282A5B" w:rsidP="00282A5B">
      <w:pPr>
        <w:numPr>
          <w:ilvl w:val="0"/>
          <w:numId w:val="5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82A5B" w:rsidRDefault="00282A5B" w:rsidP="00282A5B">
      <w:pPr>
        <w:numPr>
          <w:ilvl w:val="0"/>
          <w:numId w:val="5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:rsidR="00282A5B" w:rsidRDefault="00282A5B" w:rsidP="00282A5B">
      <w:pPr>
        <w:numPr>
          <w:ilvl w:val="0"/>
          <w:numId w:val="5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:rsidR="00282A5B" w:rsidRDefault="00282A5B" w:rsidP="00282A5B">
      <w:pPr>
        <w:numPr>
          <w:ilvl w:val="0"/>
          <w:numId w:val="6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282A5B" w:rsidRDefault="00282A5B" w:rsidP="00282A5B">
      <w:pPr>
        <w:numPr>
          <w:ilvl w:val="0"/>
          <w:numId w:val="6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282A5B" w:rsidRDefault="00282A5B" w:rsidP="00282A5B">
      <w:pPr>
        <w:numPr>
          <w:ilvl w:val="0"/>
          <w:numId w:val="6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82A5B" w:rsidRDefault="00282A5B" w:rsidP="00282A5B">
      <w:pPr>
        <w:spacing w:after="15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pl-PL"/>
        </w:rPr>
      </w:pPr>
    </w:p>
    <w:p w:rsidR="00282A5B" w:rsidRDefault="00282A5B" w:rsidP="00282A5B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82A5B" w:rsidRDefault="00282A5B" w:rsidP="00282A5B">
      <w:pPr>
        <w:pStyle w:val="Akapitzlist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82A5B" w:rsidRDefault="00282A5B" w:rsidP="00282A5B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82A5B" w:rsidRDefault="00282A5B" w:rsidP="00282A5B">
      <w:pPr>
        <w:pStyle w:val="Default"/>
        <w:spacing w:after="198" w:line="276" w:lineRule="auto"/>
        <w:jc w:val="both"/>
        <w:rPr>
          <w:color w:val="00000A"/>
          <w:sz w:val="23"/>
          <w:szCs w:val="23"/>
        </w:rPr>
      </w:pPr>
    </w:p>
    <w:p w:rsidR="00BB6446" w:rsidRPr="00282A5B" w:rsidRDefault="00BB6446" w:rsidP="00282A5B"/>
    <w:sectPr w:rsidR="00BB6446" w:rsidRPr="00282A5B" w:rsidSect="00BB644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9C4"/>
    <w:multiLevelType w:val="multilevel"/>
    <w:tmpl w:val="183C3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00669"/>
    <w:multiLevelType w:val="multilevel"/>
    <w:tmpl w:val="3CE6C9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F75292"/>
    <w:multiLevelType w:val="multilevel"/>
    <w:tmpl w:val="D27C5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13A3"/>
    <w:multiLevelType w:val="multilevel"/>
    <w:tmpl w:val="212C187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D14C1F"/>
    <w:multiLevelType w:val="multilevel"/>
    <w:tmpl w:val="2B584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D44B2"/>
    <w:multiLevelType w:val="multilevel"/>
    <w:tmpl w:val="46B4B6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46"/>
    <w:rsid w:val="001D6497"/>
    <w:rsid w:val="00282A5B"/>
    <w:rsid w:val="004339D9"/>
    <w:rsid w:val="008132AD"/>
    <w:rsid w:val="00890DE3"/>
    <w:rsid w:val="00AC76A3"/>
    <w:rsid w:val="00BB6446"/>
    <w:rsid w:val="00C53A4D"/>
    <w:rsid w:val="00E1167E"/>
    <w:rsid w:val="00FC5EB1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5B"/>
    <w:pPr>
      <w:suppressAutoHyphens/>
      <w:spacing w:after="200"/>
    </w:pPr>
    <w:rPr>
      <w:rFonts w:ascii="Calibri" w:eastAsia="Times New Roman" w:hAnsi="Calibri" w:cs="Calibri"/>
      <w:color w:val="00000A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BB644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BB6446"/>
    <w:pPr>
      <w:spacing w:after="140" w:line="288" w:lineRule="auto"/>
    </w:pPr>
  </w:style>
  <w:style w:type="paragraph" w:styleId="Lista">
    <w:name w:val="List"/>
    <w:basedOn w:val="Tretekstu"/>
    <w:rsid w:val="00BB6446"/>
    <w:rPr>
      <w:rFonts w:ascii="Times New Roman" w:hAnsi="Times New Roman" w:cs="Mangal"/>
    </w:rPr>
  </w:style>
  <w:style w:type="paragraph" w:styleId="Podpis">
    <w:name w:val="Signature"/>
    <w:basedOn w:val="Normalny"/>
    <w:rsid w:val="00BB644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B644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uiPriority w:val="34"/>
    <w:qFormat/>
    <w:rsid w:val="00920914"/>
    <w:pPr>
      <w:ind w:left="720"/>
      <w:contextualSpacing/>
    </w:pPr>
  </w:style>
  <w:style w:type="character" w:customStyle="1" w:styleId="czeinternetowe">
    <w:name w:val="Łącze internetowe"/>
    <w:rsid w:val="00282A5B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qFormat/>
    <w:rsid w:val="00282A5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5B"/>
    <w:pPr>
      <w:suppressAutoHyphens/>
      <w:spacing w:after="200"/>
    </w:pPr>
    <w:rPr>
      <w:rFonts w:ascii="Calibri" w:eastAsia="Times New Roman" w:hAnsi="Calibri" w:cs="Calibri"/>
      <w:color w:val="00000A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BB644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BB6446"/>
    <w:pPr>
      <w:spacing w:after="140" w:line="288" w:lineRule="auto"/>
    </w:pPr>
  </w:style>
  <w:style w:type="paragraph" w:styleId="Lista">
    <w:name w:val="List"/>
    <w:basedOn w:val="Tretekstu"/>
    <w:rsid w:val="00BB6446"/>
    <w:rPr>
      <w:rFonts w:ascii="Times New Roman" w:hAnsi="Times New Roman" w:cs="Mangal"/>
    </w:rPr>
  </w:style>
  <w:style w:type="paragraph" w:styleId="Podpis">
    <w:name w:val="Signature"/>
    <w:basedOn w:val="Normalny"/>
    <w:rsid w:val="00BB644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B644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uiPriority w:val="34"/>
    <w:qFormat/>
    <w:rsid w:val="00920914"/>
    <w:pPr>
      <w:ind w:left="720"/>
      <w:contextualSpacing/>
    </w:pPr>
  </w:style>
  <w:style w:type="character" w:customStyle="1" w:styleId="czeinternetowe">
    <w:name w:val="Łącze internetowe"/>
    <w:rsid w:val="00282A5B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qFormat/>
    <w:rsid w:val="00282A5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 systemu Windows</cp:lastModifiedBy>
  <cp:revision>2</cp:revision>
  <dcterms:created xsi:type="dcterms:W3CDTF">2018-12-24T08:35:00Z</dcterms:created>
  <dcterms:modified xsi:type="dcterms:W3CDTF">2018-12-24T08:35:00Z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