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36" w:rsidRPr="006E6A40" w:rsidRDefault="009F0A36" w:rsidP="009F0A36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6E6A40">
        <w:rPr>
          <w:rFonts w:ascii="Arial" w:hAnsi="Arial" w:cs="Arial"/>
          <w:color w:val="000000"/>
          <w:sz w:val="22"/>
          <w:szCs w:val="22"/>
        </w:rPr>
        <w:t xml:space="preserve">Piotrków Trybunalski, dnia </w:t>
      </w:r>
      <w:r w:rsidR="005E1DCE">
        <w:rPr>
          <w:rFonts w:ascii="Arial" w:hAnsi="Arial" w:cs="Arial"/>
          <w:color w:val="000000"/>
          <w:sz w:val="22"/>
          <w:szCs w:val="22"/>
        </w:rPr>
        <w:t>12</w:t>
      </w:r>
      <w:r w:rsidR="006E6A40" w:rsidRPr="006E6A40">
        <w:rPr>
          <w:rFonts w:ascii="Arial" w:hAnsi="Arial" w:cs="Arial"/>
          <w:color w:val="000000"/>
          <w:sz w:val="22"/>
          <w:szCs w:val="22"/>
        </w:rPr>
        <w:t>.09</w:t>
      </w:r>
      <w:r w:rsidR="005E1DCE">
        <w:rPr>
          <w:rFonts w:ascii="Arial" w:hAnsi="Arial" w:cs="Arial"/>
          <w:color w:val="000000"/>
          <w:sz w:val="22"/>
          <w:szCs w:val="22"/>
        </w:rPr>
        <w:t>.2025 r.</w:t>
      </w:r>
    </w:p>
    <w:p w:rsidR="00185EE0" w:rsidRPr="006E6A40" w:rsidRDefault="00185EE0" w:rsidP="00185EE0">
      <w:pPr>
        <w:rPr>
          <w:rFonts w:ascii="Arial" w:hAnsi="Arial" w:cs="Arial"/>
          <w:color w:val="000000"/>
          <w:sz w:val="22"/>
          <w:szCs w:val="22"/>
        </w:rPr>
      </w:pPr>
      <w:r w:rsidRPr="006E6A40">
        <w:rPr>
          <w:rFonts w:ascii="Arial" w:hAnsi="Arial" w:cs="Arial"/>
          <w:color w:val="000000"/>
          <w:sz w:val="22"/>
          <w:szCs w:val="22"/>
        </w:rPr>
        <w:t>Dom Dziecka</w:t>
      </w:r>
    </w:p>
    <w:p w:rsidR="00A87819" w:rsidRPr="006E6A40" w:rsidRDefault="00A87819">
      <w:pPr>
        <w:jc w:val="both"/>
        <w:rPr>
          <w:rFonts w:ascii="Arial" w:hAnsi="Arial" w:cs="Arial"/>
          <w:sz w:val="22"/>
          <w:szCs w:val="22"/>
        </w:rPr>
      </w:pPr>
      <w:r w:rsidRPr="006E6A40">
        <w:rPr>
          <w:rFonts w:ascii="Arial" w:hAnsi="Arial" w:cs="Arial"/>
          <w:sz w:val="22"/>
          <w:szCs w:val="22"/>
        </w:rPr>
        <w:t>ul. Wysoka 24/26</w:t>
      </w:r>
    </w:p>
    <w:p w:rsidR="00A87819" w:rsidRPr="006E6A40" w:rsidRDefault="00A87819">
      <w:pPr>
        <w:jc w:val="both"/>
        <w:rPr>
          <w:rFonts w:ascii="Arial" w:hAnsi="Arial" w:cs="Arial"/>
          <w:sz w:val="22"/>
          <w:szCs w:val="22"/>
        </w:rPr>
      </w:pPr>
      <w:r w:rsidRPr="006E6A40">
        <w:rPr>
          <w:rFonts w:ascii="Arial" w:hAnsi="Arial" w:cs="Arial"/>
          <w:sz w:val="22"/>
          <w:szCs w:val="22"/>
        </w:rPr>
        <w:t>97 – 300 Piotrków Trybunalski</w:t>
      </w:r>
    </w:p>
    <w:p w:rsidR="00A87819" w:rsidRPr="008D5B2B" w:rsidRDefault="00A87819">
      <w:pPr>
        <w:rPr>
          <w:rFonts w:ascii="Arial" w:hAnsi="Arial" w:cs="Arial"/>
        </w:rPr>
      </w:pPr>
    </w:p>
    <w:p w:rsidR="00A87819" w:rsidRPr="008D5B2B" w:rsidRDefault="00A87819">
      <w:pPr>
        <w:jc w:val="right"/>
        <w:rPr>
          <w:rFonts w:ascii="Arial" w:hAnsi="Arial" w:cs="Arial"/>
        </w:rPr>
      </w:pPr>
    </w:p>
    <w:p w:rsidR="00A87819" w:rsidRPr="008D5B2B" w:rsidRDefault="00A87819">
      <w:pPr>
        <w:rPr>
          <w:rFonts w:ascii="Arial" w:hAnsi="Arial" w:cs="Arial"/>
        </w:rPr>
      </w:pPr>
    </w:p>
    <w:p w:rsidR="00A87819" w:rsidRPr="008D5B2B" w:rsidRDefault="00A87819">
      <w:pPr>
        <w:jc w:val="center"/>
        <w:rPr>
          <w:rFonts w:ascii="Arial" w:hAnsi="Arial" w:cs="Arial"/>
          <w:b/>
        </w:rPr>
      </w:pPr>
      <w:r w:rsidRPr="008D5B2B">
        <w:rPr>
          <w:rFonts w:ascii="Arial" w:hAnsi="Arial" w:cs="Arial"/>
          <w:b/>
        </w:rPr>
        <w:t>ZAWIADOMIENIE O WYBORZE NAJKORZYSTNIEJSZEJ OFERTY</w:t>
      </w:r>
    </w:p>
    <w:p w:rsidR="00185EE0" w:rsidRPr="008D5B2B" w:rsidRDefault="00185EE0">
      <w:pPr>
        <w:jc w:val="center"/>
        <w:rPr>
          <w:rFonts w:ascii="Arial" w:hAnsi="Arial" w:cs="Arial"/>
          <w:b/>
        </w:rPr>
      </w:pPr>
      <w:r w:rsidRPr="008D5B2B">
        <w:rPr>
          <w:rFonts w:ascii="Arial" w:hAnsi="Arial" w:cs="Arial"/>
          <w:b/>
        </w:rPr>
        <w:t xml:space="preserve">O WARTOŚCI </w:t>
      </w:r>
      <w:r w:rsidR="008D5B2B" w:rsidRPr="008D5B2B">
        <w:rPr>
          <w:rFonts w:ascii="Arial" w:hAnsi="Arial" w:cs="Arial"/>
          <w:b/>
        </w:rPr>
        <w:t>NIEPRZEKRACZAJĄCEJ</w:t>
      </w:r>
      <w:r w:rsidRPr="008D5B2B">
        <w:rPr>
          <w:rFonts w:ascii="Arial" w:hAnsi="Arial" w:cs="Arial"/>
          <w:b/>
        </w:rPr>
        <w:t xml:space="preserve"> KWOTY 130 000 ZŁOTYCH</w:t>
      </w:r>
    </w:p>
    <w:p w:rsidR="00A87819" w:rsidRPr="008D5B2B" w:rsidRDefault="00A87819">
      <w:pPr>
        <w:jc w:val="center"/>
        <w:rPr>
          <w:rFonts w:ascii="Arial" w:hAnsi="Arial" w:cs="Arial"/>
          <w:b/>
        </w:rPr>
      </w:pPr>
    </w:p>
    <w:p w:rsidR="00A87819" w:rsidRPr="008D5B2B" w:rsidRDefault="00A87819">
      <w:pPr>
        <w:rPr>
          <w:rFonts w:ascii="Arial" w:hAnsi="Arial" w:cs="Arial"/>
          <w:b/>
        </w:rPr>
      </w:pPr>
    </w:p>
    <w:p w:rsidR="005E1DCE" w:rsidRPr="005E1DCE" w:rsidRDefault="00A87819" w:rsidP="005E1DCE">
      <w:pPr>
        <w:pStyle w:val="Nagwek2"/>
        <w:rPr>
          <w:rFonts w:ascii="Arial" w:hAnsi="Arial" w:cs="Arial"/>
          <w:b w:val="0"/>
          <w:sz w:val="24"/>
          <w:szCs w:val="24"/>
        </w:rPr>
      </w:pPr>
      <w:r w:rsidRPr="008D5B2B">
        <w:rPr>
          <w:rFonts w:ascii="Arial" w:hAnsi="Arial" w:cs="Arial"/>
          <w:b w:val="0"/>
          <w:sz w:val="24"/>
          <w:szCs w:val="24"/>
        </w:rPr>
        <w:tab/>
      </w:r>
      <w:r w:rsidRPr="008D5B2B">
        <w:rPr>
          <w:rFonts w:ascii="Arial" w:hAnsi="Arial" w:cs="Arial"/>
          <w:b w:val="0"/>
          <w:sz w:val="24"/>
          <w:szCs w:val="24"/>
        </w:rPr>
        <w:tab/>
      </w:r>
      <w:r w:rsidRPr="006E6A40">
        <w:rPr>
          <w:rFonts w:ascii="Arial" w:hAnsi="Arial" w:cs="Arial"/>
          <w:b w:val="0"/>
          <w:sz w:val="22"/>
          <w:szCs w:val="22"/>
        </w:rPr>
        <w:t xml:space="preserve">Dom Dziecka w Piotrkowie Trybunalskim uprzejmie informuje, </w:t>
      </w:r>
      <w:r w:rsidR="006E6A40" w:rsidRPr="006E6A40">
        <w:rPr>
          <w:rFonts w:ascii="Arial" w:hAnsi="Arial" w:cs="Arial"/>
          <w:b w:val="0"/>
          <w:sz w:val="22"/>
          <w:szCs w:val="22"/>
        </w:rPr>
        <w:t>o zakończeniu</w:t>
      </w:r>
      <w:r w:rsidR="00185EE0" w:rsidRPr="006E6A40">
        <w:rPr>
          <w:rFonts w:ascii="Arial" w:hAnsi="Arial" w:cs="Arial"/>
          <w:b w:val="0"/>
          <w:sz w:val="22"/>
          <w:szCs w:val="22"/>
        </w:rPr>
        <w:t xml:space="preserve"> </w:t>
      </w:r>
      <w:r w:rsidR="005E1DCE">
        <w:rPr>
          <w:rFonts w:ascii="Arial" w:hAnsi="Arial" w:cs="Arial"/>
          <w:b w:val="0"/>
          <w:sz w:val="22"/>
          <w:szCs w:val="22"/>
        </w:rPr>
        <w:br/>
      </w:r>
      <w:r w:rsidR="00185EE0" w:rsidRPr="006E6A40">
        <w:rPr>
          <w:rFonts w:ascii="Arial" w:hAnsi="Arial" w:cs="Arial"/>
          <w:b w:val="0"/>
          <w:sz w:val="22"/>
          <w:szCs w:val="22"/>
        </w:rPr>
        <w:t xml:space="preserve">i wyborze najkorzystniejszej oferty w postępowaniu nie podlegającym ustawie Prawo zamówień publicznych ( tj. Dz. U. z 2019 r., poz. 2019 ze zm. ) w trybie zapytania ofertowego </w:t>
      </w:r>
      <w:r w:rsidR="005E1DCE">
        <w:rPr>
          <w:rFonts w:ascii="Arial" w:hAnsi="Arial" w:cs="Arial"/>
          <w:b w:val="0"/>
          <w:sz w:val="22"/>
          <w:szCs w:val="22"/>
        </w:rPr>
        <w:t xml:space="preserve">na </w:t>
      </w:r>
      <w:r w:rsidR="005E1DCE" w:rsidRPr="005E1DCE">
        <w:rPr>
          <w:rFonts w:ascii="Arial" w:hAnsi="Arial" w:cs="Arial"/>
          <w:b w:val="0"/>
          <w:sz w:val="24"/>
          <w:szCs w:val="24"/>
        </w:rPr>
        <w:t xml:space="preserve">usługę ubezpieczenia NNW szkolne dla wychowanków Domu Dziecka i Domu Dziecka nr 2 </w:t>
      </w:r>
      <w:r w:rsidR="005E1DCE">
        <w:rPr>
          <w:rFonts w:ascii="Arial" w:hAnsi="Arial" w:cs="Arial"/>
          <w:b w:val="0"/>
          <w:sz w:val="24"/>
          <w:szCs w:val="24"/>
        </w:rPr>
        <w:br/>
      </w:r>
      <w:r w:rsidR="005E1DCE" w:rsidRPr="005E1DCE">
        <w:rPr>
          <w:rFonts w:ascii="Arial" w:hAnsi="Arial" w:cs="Arial"/>
          <w:b w:val="0"/>
          <w:sz w:val="24"/>
          <w:szCs w:val="24"/>
        </w:rPr>
        <w:t>w Piotrkowie Trybunalskim na rok szkolny 2025/2026</w:t>
      </w:r>
    </w:p>
    <w:p w:rsidR="00A87819" w:rsidRPr="006E6A40" w:rsidRDefault="00A87819" w:rsidP="00AE24E2">
      <w:pPr>
        <w:pStyle w:val="Nagwek2"/>
        <w:rPr>
          <w:rFonts w:ascii="Arial" w:hAnsi="Arial" w:cs="Arial"/>
          <w:b w:val="0"/>
          <w:sz w:val="22"/>
          <w:szCs w:val="22"/>
        </w:rPr>
      </w:pPr>
      <w:r w:rsidRPr="006E6A40">
        <w:rPr>
          <w:rFonts w:ascii="Arial" w:hAnsi="Arial" w:cs="Arial"/>
          <w:b w:val="0"/>
          <w:bCs w:val="0"/>
          <w:iCs/>
          <w:sz w:val="22"/>
          <w:szCs w:val="22"/>
        </w:rPr>
        <w:t xml:space="preserve"> jako najkorzystniejsza została wybrana oferta niżej wymienionego Wykonawcy:</w:t>
      </w:r>
    </w:p>
    <w:p w:rsidR="00A87819" w:rsidRPr="008D5B2B" w:rsidRDefault="00A87819">
      <w:pPr>
        <w:pStyle w:val="Akapitzlist"/>
        <w:suppressAutoHyphens w:val="0"/>
        <w:spacing w:after="0"/>
        <w:ind w:left="0"/>
        <w:jc w:val="center"/>
        <w:rPr>
          <w:rFonts w:ascii="Arial" w:hAnsi="Arial" w:cs="Arial"/>
        </w:rPr>
      </w:pPr>
    </w:p>
    <w:p w:rsidR="008D5B2B" w:rsidRPr="006E6A40" w:rsidRDefault="006E6A40" w:rsidP="008D5B2B">
      <w:pPr>
        <w:autoSpaceDE w:val="0"/>
        <w:rPr>
          <w:rFonts w:ascii="Arial" w:hAnsi="Arial" w:cs="Arial"/>
          <w:b/>
          <w:sz w:val="22"/>
          <w:szCs w:val="22"/>
        </w:rPr>
      </w:pPr>
      <w:proofErr w:type="spellStart"/>
      <w:r w:rsidRPr="006E6A40">
        <w:rPr>
          <w:rFonts w:ascii="Arial" w:hAnsi="Arial" w:cs="Arial"/>
          <w:b/>
          <w:sz w:val="22"/>
          <w:szCs w:val="22"/>
        </w:rPr>
        <w:t>InterRisk</w:t>
      </w:r>
      <w:proofErr w:type="spellEnd"/>
      <w:r w:rsidRPr="006E6A40">
        <w:rPr>
          <w:rFonts w:ascii="Arial" w:hAnsi="Arial" w:cs="Arial"/>
          <w:b/>
          <w:sz w:val="22"/>
          <w:szCs w:val="22"/>
        </w:rPr>
        <w:t xml:space="preserve"> Towarzystwo Ubezpieczeń S.A. </w:t>
      </w:r>
      <w:proofErr w:type="spellStart"/>
      <w:r w:rsidRPr="006E6A40">
        <w:rPr>
          <w:rFonts w:ascii="Arial" w:hAnsi="Arial" w:cs="Arial"/>
          <w:b/>
          <w:sz w:val="22"/>
          <w:szCs w:val="22"/>
        </w:rPr>
        <w:t>Viena</w:t>
      </w:r>
      <w:proofErr w:type="spellEnd"/>
      <w:r w:rsidRPr="006E6A40">
        <w:rPr>
          <w:rFonts w:ascii="Arial" w:hAnsi="Arial" w:cs="Arial"/>
          <w:b/>
          <w:sz w:val="22"/>
          <w:szCs w:val="22"/>
        </w:rPr>
        <w:t xml:space="preserve"> Insurance Group</w:t>
      </w:r>
    </w:p>
    <w:p w:rsidR="006E6A40" w:rsidRDefault="006E6A40" w:rsidP="005E1DCE">
      <w:pPr>
        <w:autoSpaceDE w:val="0"/>
        <w:rPr>
          <w:rFonts w:ascii="Arial" w:hAnsi="Arial" w:cs="Arial"/>
          <w:b/>
          <w:sz w:val="22"/>
          <w:szCs w:val="22"/>
        </w:rPr>
      </w:pPr>
      <w:r w:rsidRPr="006E6A40">
        <w:rPr>
          <w:rFonts w:ascii="Arial" w:hAnsi="Arial" w:cs="Arial"/>
          <w:b/>
          <w:sz w:val="22"/>
          <w:szCs w:val="22"/>
        </w:rPr>
        <w:t xml:space="preserve">ul. </w:t>
      </w:r>
      <w:r w:rsidR="005E1DCE">
        <w:rPr>
          <w:rFonts w:ascii="Arial" w:hAnsi="Arial" w:cs="Arial"/>
          <w:b/>
          <w:sz w:val="22"/>
          <w:szCs w:val="22"/>
        </w:rPr>
        <w:t>Stanisława Noakowskiego 22</w:t>
      </w:r>
    </w:p>
    <w:p w:rsidR="005E1DCE" w:rsidRPr="006E6A40" w:rsidRDefault="005E1DCE" w:rsidP="005E1DCE">
      <w:pPr>
        <w:autoSpaceDE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00-668 Warszawa</w:t>
      </w:r>
    </w:p>
    <w:p w:rsidR="00A87819" w:rsidRPr="006E6A40" w:rsidRDefault="00244A2F" w:rsidP="008D5B2B">
      <w:pPr>
        <w:spacing w:line="360" w:lineRule="auto"/>
        <w:ind w:left="-15"/>
        <w:rPr>
          <w:rFonts w:ascii="Arial" w:hAnsi="Arial" w:cs="Arial"/>
          <w:b/>
          <w:sz w:val="22"/>
          <w:szCs w:val="22"/>
        </w:rPr>
      </w:pPr>
      <w:r w:rsidRPr="006E6A40">
        <w:rPr>
          <w:rFonts w:ascii="Arial" w:hAnsi="Arial" w:cs="Arial"/>
          <w:b/>
          <w:sz w:val="22"/>
          <w:szCs w:val="22"/>
        </w:rPr>
        <w:t>Cena oferty brutto</w:t>
      </w:r>
      <w:r w:rsidR="00AE24E2">
        <w:rPr>
          <w:rFonts w:ascii="Arial" w:hAnsi="Arial" w:cs="Arial"/>
          <w:b/>
          <w:sz w:val="22"/>
          <w:szCs w:val="22"/>
        </w:rPr>
        <w:t>:</w:t>
      </w:r>
      <w:r w:rsidRPr="006E6A40">
        <w:rPr>
          <w:rFonts w:ascii="Arial" w:hAnsi="Arial" w:cs="Arial"/>
          <w:b/>
          <w:sz w:val="22"/>
          <w:szCs w:val="22"/>
        </w:rPr>
        <w:t xml:space="preserve"> </w:t>
      </w:r>
      <w:r w:rsidR="00025248">
        <w:rPr>
          <w:rFonts w:ascii="Arial" w:hAnsi="Arial" w:cs="Arial"/>
          <w:b/>
          <w:sz w:val="22"/>
          <w:szCs w:val="22"/>
        </w:rPr>
        <w:t>714</w:t>
      </w:r>
      <w:r w:rsidR="006E6A40" w:rsidRPr="006E6A40">
        <w:rPr>
          <w:rFonts w:ascii="Arial" w:hAnsi="Arial" w:cs="Arial"/>
          <w:b/>
          <w:sz w:val="22"/>
          <w:szCs w:val="22"/>
        </w:rPr>
        <w:t>,00</w:t>
      </w:r>
      <w:r w:rsidR="00F40994" w:rsidRPr="006E6A40">
        <w:rPr>
          <w:rFonts w:ascii="Arial" w:hAnsi="Arial" w:cs="Arial"/>
          <w:b/>
          <w:sz w:val="22"/>
          <w:szCs w:val="22"/>
        </w:rPr>
        <w:t xml:space="preserve"> zł</w:t>
      </w:r>
    </w:p>
    <w:p w:rsidR="00A87819" w:rsidRPr="008D5B2B" w:rsidRDefault="00A87819">
      <w:pPr>
        <w:pStyle w:val="Akapitzlist"/>
        <w:suppressAutoHyphens w:val="0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</w:p>
    <w:p w:rsidR="008D5B2B" w:rsidRPr="006E6A40" w:rsidRDefault="008D5B2B" w:rsidP="00AE24E2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6E6A40">
        <w:rPr>
          <w:rFonts w:ascii="Arial" w:hAnsi="Arial" w:cs="Arial"/>
          <w:color w:val="000000"/>
          <w:sz w:val="22"/>
          <w:szCs w:val="22"/>
        </w:rPr>
        <w:t>Na podstawie oceny ofert w przedmiotowym postępowaniu ustalono, iż oferta złożona przez wyżej wymienionego Wykonawcę została o</w:t>
      </w:r>
      <w:r w:rsidR="006E6A40">
        <w:rPr>
          <w:rFonts w:ascii="Arial" w:hAnsi="Arial" w:cs="Arial"/>
          <w:color w:val="000000"/>
          <w:sz w:val="22"/>
          <w:szCs w:val="22"/>
        </w:rPr>
        <w:t xml:space="preserve">ceniona, jako najkorzystniejsza </w:t>
      </w:r>
      <w:r w:rsidRPr="006E6A40">
        <w:rPr>
          <w:rFonts w:ascii="Arial" w:hAnsi="Arial" w:cs="Arial"/>
          <w:color w:val="000000"/>
          <w:sz w:val="22"/>
          <w:szCs w:val="22"/>
        </w:rPr>
        <w:t>tj. zawierała najniższą cenę.</w:t>
      </w:r>
    </w:p>
    <w:p w:rsidR="008D5B2B" w:rsidRPr="006E6A40" w:rsidRDefault="008D5B2B" w:rsidP="00AE24E2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6E6A40">
        <w:rPr>
          <w:rFonts w:ascii="Arial" w:hAnsi="Arial" w:cs="Arial"/>
          <w:color w:val="000000"/>
          <w:sz w:val="22"/>
          <w:szCs w:val="22"/>
        </w:rPr>
        <w:t>Dziękujemy za wzięcie udziału w zapytaniu cenowym.</w:t>
      </w:r>
    </w:p>
    <w:p w:rsidR="00A87819" w:rsidRPr="006E6A40" w:rsidRDefault="00A87819">
      <w:pPr>
        <w:autoSpaceDE w:val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A87819" w:rsidRPr="006E6A40" w:rsidRDefault="00A87819">
      <w:pPr>
        <w:autoSpaceDE w:val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</w:p>
    <w:p w:rsidR="008D5B2B" w:rsidRPr="006E6A40" w:rsidRDefault="008D5B2B" w:rsidP="00B849ED">
      <w:pPr>
        <w:autoSpaceDE w:val="0"/>
        <w:ind w:left="3540"/>
        <w:jc w:val="center"/>
        <w:rPr>
          <w:rFonts w:ascii="Arial" w:hAnsi="Arial" w:cs="Arial"/>
          <w:color w:val="000000"/>
          <w:sz w:val="22"/>
          <w:szCs w:val="22"/>
        </w:rPr>
      </w:pPr>
    </w:p>
    <w:p w:rsidR="00B849ED" w:rsidRPr="006E6A40" w:rsidRDefault="00B849ED" w:rsidP="00AE24E2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6E6A40">
        <w:rPr>
          <w:rFonts w:ascii="Arial" w:hAnsi="Arial" w:cs="Arial"/>
          <w:color w:val="000000"/>
          <w:sz w:val="22"/>
          <w:szCs w:val="22"/>
        </w:rPr>
        <w:t>Dyrektor</w:t>
      </w:r>
    </w:p>
    <w:p w:rsidR="008D5B2B" w:rsidRPr="006E6A40" w:rsidRDefault="00B849ED" w:rsidP="00AE24E2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6E6A40">
        <w:rPr>
          <w:rFonts w:ascii="Arial" w:hAnsi="Arial" w:cs="Arial"/>
          <w:color w:val="000000"/>
          <w:sz w:val="22"/>
          <w:szCs w:val="22"/>
        </w:rPr>
        <w:t xml:space="preserve">Domu Dziecka </w:t>
      </w:r>
    </w:p>
    <w:p w:rsidR="00B849ED" w:rsidRPr="006E6A40" w:rsidRDefault="008D5B2B" w:rsidP="00AE24E2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6E6A40">
        <w:rPr>
          <w:rFonts w:ascii="Arial" w:hAnsi="Arial" w:cs="Arial"/>
          <w:color w:val="000000"/>
          <w:sz w:val="22"/>
          <w:szCs w:val="22"/>
        </w:rPr>
        <w:t>w Piotrkowie Trybunalskim</w:t>
      </w:r>
    </w:p>
    <w:p w:rsidR="00B849ED" w:rsidRPr="006E6A40" w:rsidRDefault="00B849ED" w:rsidP="00AE24E2">
      <w:pPr>
        <w:autoSpaceDE w:val="0"/>
        <w:spacing w:line="100" w:lineRule="atLeast"/>
        <w:rPr>
          <w:rFonts w:ascii="Arial" w:hAnsi="Arial" w:cs="Arial"/>
          <w:color w:val="000000"/>
          <w:sz w:val="22"/>
          <w:szCs w:val="22"/>
        </w:rPr>
      </w:pPr>
      <w:r w:rsidRPr="006E6A40">
        <w:rPr>
          <w:rFonts w:ascii="Arial" w:hAnsi="Arial" w:cs="Arial"/>
          <w:color w:val="000000"/>
          <w:sz w:val="22"/>
          <w:szCs w:val="22"/>
        </w:rPr>
        <w:t>Danuta Malik</w:t>
      </w:r>
    </w:p>
    <w:p w:rsidR="00B849ED" w:rsidRPr="008D5B2B" w:rsidRDefault="00B849ED" w:rsidP="00AE24E2">
      <w:pPr>
        <w:autoSpaceDE w:val="0"/>
        <w:spacing w:line="100" w:lineRule="atLeast"/>
        <w:jc w:val="both"/>
        <w:rPr>
          <w:rFonts w:ascii="Arial" w:hAnsi="Arial" w:cs="Arial"/>
          <w:color w:val="000000"/>
        </w:rPr>
      </w:pPr>
    </w:p>
    <w:p w:rsidR="00B849ED" w:rsidRPr="008D5B2B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8D5B2B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8D5B2B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8D5B2B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8D5B2B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8D5B2B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8D5B2B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8D5B2B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8D5B2B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8D5B2B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8D5B2B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8D5B2B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8D5B2B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p w:rsidR="00B849ED" w:rsidRPr="008D5B2B" w:rsidRDefault="00B849ED">
      <w:pPr>
        <w:autoSpaceDE w:val="0"/>
        <w:spacing w:line="100" w:lineRule="atLeast"/>
        <w:ind w:firstLine="708"/>
        <w:jc w:val="both"/>
        <w:rPr>
          <w:rFonts w:ascii="Arial" w:hAnsi="Arial" w:cs="Arial"/>
          <w:color w:val="000000"/>
        </w:rPr>
      </w:pPr>
    </w:p>
    <w:sectPr w:rsidR="00B849ED" w:rsidRPr="008D5B2B" w:rsidSect="00BB7DA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167382"/>
    <w:rsid w:val="00025248"/>
    <w:rsid w:val="000B1CF1"/>
    <w:rsid w:val="000B448E"/>
    <w:rsid w:val="000B5DA7"/>
    <w:rsid w:val="000B6FB8"/>
    <w:rsid w:val="00107C67"/>
    <w:rsid w:val="00132A85"/>
    <w:rsid w:val="00167382"/>
    <w:rsid w:val="00185EE0"/>
    <w:rsid w:val="00195010"/>
    <w:rsid w:val="00244A2F"/>
    <w:rsid w:val="002602DE"/>
    <w:rsid w:val="00292CC7"/>
    <w:rsid w:val="002F7AB2"/>
    <w:rsid w:val="004071FF"/>
    <w:rsid w:val="00442F07"/>
    <w:rsid w:val="005E1DCE"/>
    <w:rsid w:val="005F332F"/>
    <w:rsid w:val="00693AB8"/>
    <w:rsid w:val="006E6A40"/>
    <w:rsid w:val="00880656"/>
    <w:rsid w:val="008D5B2B"/>
    <w:rsid w:val="009F0A36"/>
    <w:rsid w:val="00A04FBC"/>
    <w:rsid w:val="00A35428"/>
    <w:rsid w:val="00A56F42"/>
    <w:rsid w:val="00A87819"/>
    <w:rsid w:val="00AB4178"/>
    <w:rsid w:val="00AE24E2"/>
    <w:rsid w:val="00B26D42"/>
    <w:rsid w:val="00B82987"/>
    <w:rsid w:val="00B849ED"/>
    <w:rsid w:val="00BB7DA2"/>
    <w:rsid w:val="00BD5394"/>
    <w:rsid w:val="00D60A2E"/>
    <w:rsid w:val="00E01FE8"/>
    <w:rsid w:val="00F27769"/>
    <w:rsid w:val="00F40994"/>
    <w:rsid w:val="00F50B90"/>
    <w:rsid w:val="00F753BA"/>
    <w:rsid w:val="00F92CDB"/>
    <w:rsid w:val="00FC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DA2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link w:val="Nagwek2Znak"/>
    <w:uiPriority w:val="9"/>
    <w:qFormat/>
    <w:rsid w:val="006E6A40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B7DA2"/>
  </w:style>
  <w:style w:type="character" w:customStyle="1" w:styleId="WW-Absatz-Standardschriftart">
    <w:name w:val="WW-Absatz-Standardschriftart"/>
    <w:rsid w:val="00BB7DA2"/>
  </w:style>
  <w:style w:type="character" w:customStyle="1" w:styleId="WW-Absatz-Standardschriftart1">
    <w:name w:val="WW-Absatz-Standardschriftart1"/>
    <w:rsid w:val="00BB7DA2"/>
  </w:style>
  <w:style w:type="character" w:customStyle="1" w:styleId="WW-Absatz-Standardschriftart11">
    <w:name w:val="WW-Absatz-Standardschriftart11"/>
    <w:rsid w:val="00BB7DA2"/>
  </w:style>
  <w:style w:type="character" w:customStyle="1" w:styleId="WW-Absatz-Standardschriftart111">
    <w:name w:val="WW-Absatz-Standardschriftart111"/>
    <w:rsid w:val="00BB7DA2"/>
  </w:style>
  <w:style w:type="character" w:customStyle="1" w:styleId="WW-Absatz-Standardschriftart1111">
    <w:name w:val="WW-Absatz-Standardschriftart1111"/>
    <w:rsid w:val="00BB7DA2"/>
  </w:style>
  <w:style w:type="character" w:customStyle="1" w:styleId="WW-Absatz-Standardschriftart11111">
    <w:name w:val="WW-Absatz-Standardschriftart11111"/>
    <w:rsid w:val="00BB7DA2"/>
  </w:style>
  <w:style w:type="character" w:customStyle="1" w:styleId="WW-Absatz-Standardschriftart111111">
    <w:name w:val="WW-Absatz-Standardschriftart111111"/>
    <w:rsid w:val="00BB7DA2"/>
  </w:style>
  <w:style w:type="character" w:customStyle="1" w:styleId="WW-Absatz-Standardschriftart1111111">
    <w:name w:val="WW-Absatz-Standardschriftart1111111"/>
    <w:rsid w:val="00BB7DA2"/>
  </w:style>
  <w:style w:type="character" w:customStyle="1" w:styleId="WW-Absatz-Standardschriftart11111111">
    <w:name w:val="WW-Absatz-Standardschriftart11111111"/>
    <w:rsid w:val="00BB7DA2"/>
  </w:style>
  <w:style w:type="character" w:customStyle="1" w:styleId="WW-Absatz-Standardschriftart111111111">
    <w:name w:val="WW-Absatz-Standardschriftart111111111"/>
    <w:rsid w:val="00BB7DA2"/>
  </w:style>
  <w:style w:type="character" w:customStyle="1" w:styleId="WW-Absatz-Standardschriftart1111111111">
    <w:name w:val="WW-Absatz-Standardschriftart1111111111"/>
    <w:rsid w:val="00BB7DA2"/>
  </w:style>
  <w:style w:type="character" w:customStyle="1" w:styleId="WW-Absatz-Standardschriftart11111111111">
    <w:name w:val="WW-Absatz-Standardschriftart11111111111"/>
    <w:rsid w:val="00BB7DA2"/>
  </w:style>
  <w:style w:type="character" w:customStyle="1" w:styleId="WW-Absatz-Standardschriftart111111111111">
    <w:name w:val="WW-Absatz-Standardschriftart111111111111"/>
    <w:rsid w:val="00BB7DA2"/>
  </w:style>
  <w:style w:type="character" w:customStyle="1" w:styleId="WW-Absatz-Standardschriftart1111111111111">
    <w:name w:val="WW-Absatz-Standardschriftart1111111111111"/>
    <w:rsid w:val="00BB7DA2"/>
  </w:style>
  <w:style w:type="character" w:customStyle="1" w:styleId="WW-Absatz-Standardschriftart11111111111111">
    <w:name w:val="WW-Absatz-Standardschriftart11111111111111"/>
    <w:rsid w:val="00BB7DA2"/>
  </w:style>
  <w:style w:type="paragraph" w:customStyle="1" w:styleId="Nagwek1">
    <w:name w:val="Nagłówek1"/>
    <w:basedOn w:val="Normalny"/>
    <w:next w:val="Tekstpodstawowy"/>
    <w:rsid w:val="00BB7DA2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BB7DA2"/>
    <w:pPr>
      <w:spacing w:after="120"/>
    </w:pPr>
  </w:style>
  <w:style w:type="paragraph" w:styleId="Lista">
    <w:name w:val="List"/>
    <w:basedOn w:val="Tekstpodstawowy"/>
    <w:rsid w:val="00BB7DA2"/>
  </w:style>
  <w:style w:type="paragraph" w:customStyle="1" w:styleId="Podpis1">
    <w:name w:val="Podpis1"/>
    <w:basedOn w:val="Normalny"/>
    <w:rsid w:val="00BB7DA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BB7DA2"/>
    <w:pPr>
      <w:suppressLineNumbers/>
    </w:pPr>
  </w:style>
  <w:style w:type="paragraph" w:styleId="Akapitzlist">
    <w:name w:val="List Paragraph"/>
    <w:basedOn w:val="Normalny"/>
    <w:qFormat/>
    <w:rsid w:val="00BB7DA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5428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A35428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6E6A40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DD</cp:lastModifiedBy>
  <cp:revision>2</cp:revision>
  <cp:lastPrinted>2024-09-27T10:22:00Z</cp:lastPrinted>
  <dcterms:created xsi:type="dcterms:W3CDTF">2025-09-12T11:00:00Z</dcterms:created>
  <dcterms:modified xsi:type="dcterms:W3CDTF">2025-09-12T11:00:00Z</dcterms:modified>
</cp:coreProperties>
</file>